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9106" w14:textId="77777777" w:rsidR="004E305C" w:rsidRDefault="004E305C" w:rsidP="005A4578">
      <w:pPr>
        <w:jc w:val="center"/>
        <w:rPr>
          <w:rFonts w:ascii="Roboto" w:hAnsi="Roboto"/>
          <w:b/>
          <w:bCs/>
          <w:sz w:val="28"/>
          <w:szCs w:val="28"/>
          <w:u w:val="single"/>
          <w:shd w:val="clear" w:color="auto" w:fill="FFFFFF"/>
        </w:rPr>
      </w:pPr>
      <w:r w:rsidRPr="005A4578">
        <w:rPr>
          <w:rFonts w:ascii="Roboto" w:hAnsi="Roboto"/>
          <w:b/>
          <w:bCs/>
          <w:sz w:val="28"/>
          <w:szCs w:val="28"/>
          <w:u w:val="single"/>
          <w:shd w:val="clear" w:color="auto" w:fill="FFFFFF"/>
        </w:rPr>
        <w:t>Library Bill of Rights</w:t>
      </w:r>
    </w:p>
    <w:p w14:paraId="2C2A54EB" w14:textId="77777777" w:rsidR="005A4578" w:rsidRPr="005A4578" w:rsidRDefault="005A4578" w:rsidP="005A4578">
      <w:pPr>
        <w:jc w:val="center"/>
        <w:rPr>
          <w:rFonts w:ascii="Roboto" w:hAnsi="Roboto"/>
          <w:b/>
          <w:bCs/>
          <w:sz w:val="28"/>
          <w:szCs w:val="28"/>
          <w:u w:val="single"/>
        </w:rPr>
      </w:pPr>
    </w:p>
    <w:bookmarkStart w:id="0" w:name="rights"/>
    <w:p w14:paraId="6430825F" w14:textId="77777777" w:rsidR="004E305C" w:rsidRPr="005A4578" w:rsidRDefault="004E305C" w:rsidP="005A4578">
      <w:pPr>
        <w:jc w:val="both"/>
        <w:rPr>
          <w:rFonts w:ascii="Roboto" w:hAnsi="Roboto"/>
          <w:i/>
          <w:iCs/>
        </w:rPr>
      </w:pPr>
      <w:r w:rsidRPr="005A4578">
        <w:rPr>
          <w:rFonts w:ascii="Roboto" w:hAnsi="Roboto"/>
          <w:i/>
          <w:iCs/>
        </w:rPr>
        <w:fldChar w:fldCharType="begin"/>
      </w:r>
      <w:r w:rsidRPr="005A4578">
        <w:rPr>
          <w:rFonts w:ascii="Roboto" w:hAnsi="Roboto"/>
          <w:i/>
          <w:iCs/>
        </w:rPr>
        <w:instrText xml:space="preserve"> HYPERLINK "https://www.blogger.com/null" </w:instrText>
      </w:r>
      <w:r w:rsidRPr="005A4578">
        <w:rPr>
          <w:rFonts w:ascii="Roboto" w:hAnsi="Roboto"/>
          <w:i/>
          <w:iCs/>
        </w:rPr>
        <w:fldChar w:fldCharType="separate"/>
      </w:r>
      <w:r w:rsidRPr="005A4578">
        <w:rPr>
          <w:rFonts w:ascii="Roboto" w:hAnsi="Roboto"/>
          <w:i/>
          <w:iCs/>
        </w:rPr>
        <w:fldChar w:fldCharType="end"/>
      </w:r>
      <w:bookmarkEnd w:id="0"/>
      <w:r w:rsidRPr="005A4578">
        <w:rPr>
          <w:rFonts w:ascii="Roboto" w:hAnsi="Roboto"/>
          <w:i/>
          <w:iCs/>
        </w:rPr>
        <w:fldChar w:fldCharType="begin"/>
      </w:r>
      <w:r w:rsidRPr="005A4578">
        <w:rPr>
          <w:rFonts w:ascii="Roboto" w:hAnsi="Roboto"/>
          <w:i/>
          <w:iCs/>
        </w:rPr>
        <w:instrText xml:space="preserve"> HYPERLINK "http://www.blogger.com/blogger.g?blogID=2236689813910035663" </w:instrText>
      </w:r>
      <w:r w:rsidRPr="005A4578">
        <w:rPr>
          <w:rFonts w:ascii="Roboto" w:hAnsi="Roboto"/>
          <w:i/>
          <w:iCs/>
        </w:rPr>
        <w:fldChar w:fldCharType="separate"/>
      </w:r>
      <w:r w:rsidRPr="005A4578">
        <w:rPr>
          <w:rFonts w:ascii="Roboto" w:hAnsi="Roboto"/>
          <w:i/>
          <w:iCs/>
          <w:u w:val="single"/>
        </w:rPr>
        <w:t>The American Library Association affirms that all libraries are forums for information and ideas, and that the following basic policies should guide their services.</w:t>
      </w:r>
      <w:r w:rsidRPr="005A4578">
        <w:rPr>
          <w:rFonts w:ascii="Roboto" w:hAnsi="Roboto"/>
          <w:i/>
          <w:iCs/>
        </w:rPr>
        <w:fldChar w:fldCharType="end"/>
      </w:r>
    </w:p>
    <w:p w14:paraId="12436F25" w14:textId="77777777" w:rsidR="005A4578" w:rsidRPr="005A4578" w:rsidRDefault="005A4578" w:rsidP="005A4578">
      <w:pPr>
        <w:jc w:val="both"/>
        <w:rPr>
          <w:rFonts w:ascii="Roboto" w:hAnsi="Roboto"/>
        </w:rPr>
      </w:pPr>
    </w:p>
    <w:p w14:paraId="340665A2" w14:textId="503E803C"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7475B9A3" w14:textId="08CA5697"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Libraries should provide materials and information presenting all points of view on current and historical issues. Materials should not be proscribed or removed because of partisan or doctrinal disapproval.</w:t>
      </w:r>
    </w:p>
    <w:p w14:paraId="635F8E7C" w14:textId="55689BB2"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Libraries should challenge censorship in the fulfillment of their responsibility to provide information and enlightenment.</w:t>
      </w:r>
    </w:p>
    <w:p w14:paraId="63EA1704" w14:textId="2929E863"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Libraries should cooperate with all persons and groups concerned with resisting abridgment of free expression and free access to ideas.</w:t>
      </w:r>
    </w:p>
    <w:p w14:paraId="2681EAD7" w14:textId="47C4E6F2"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A person’s right to use a library should not be denied or abridged because of origin, age, background, or views.</w:t>
      </w:r>
    </w:p>
    <w:p w14:paraId="611B13A5" w14:textId="67DCA89B" w:rsidR="004E305C" w:rsidRPr="005A4578" w:rsidRDefault="004E305C" w:rsidP="005A4578">
      <w:pPr>
        <w:pStyle w:val="ListParagraph"/>
        <w:numPr>
          <w:ilvl w:val="0"/>
          <w:numId w:val="4"/>
        </w:numPr>
        <w:jc w:val="both"/>
        <w:rPr>
          <w:rFonts w:ascii="Roboto" w:hAnsi="Roboto"/>
        </w:rPr>
      </w:pPr>
      <w:r w:rsidRPr="005A4578">
        <w:rPr>
          <w:rFonts w:ascii="Roboto" w:hAnsi="Roboto"/>
          <w:shd w:val="clear" w:color="auto" w:fill="FFFFFF"/>
        </w:rPr>
        <w:t>Libraries which make exhibit spaces and meeting rooms available to the public they serve should make such facilities available on an equitable basis, regardless of the beliefs or affiliations of individuals or groups requesting their use.</w:t>
      </w:r>
    </w:p>
    <w:p w14:paraId="66638BA6" w14:textId="21F34271" w:rsidR="00C645CD" w:rsidRPr="005A4578" w:rsidRDefault="00C645CD" w:rsidP="005A4578">
      <w:pPr>
        <w:rPr>
          <w:rFonts w:ascii="Roboto" w:hAnsi="Roboto"/>
        </w:rPr>
      </w:pPr>
    </w:p>
    <w:sectPr w:rsidR="00C645CD" w:rsidRPr="005A45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0258" w14:textId="77777777" w:rsidR="00D36115" w:rsidRDefault="00D36115" w:rsidP="00D36115">
      <w:r>
        <w:separator/>
      </w:r>
    </w:p>
  </w:endnote>
  <w:endnote w:type="continuationSeparator" w:id="0">
    <w:p w14:paraId="5E62BB53" w14:textId="77777777" w:rsidR="00D36115" w:rsidRDefault="00D36115" w:rsidP="00D3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3469" w14:textId="77777777" w:rsidR="00D36115" w:rsidRDefault="00D36115" w:rsidP="00D36115">
      <w:r>
        <w:separator/>
      </w:r>
    </w:p>
  </w:footnote>
  <w:footnote w:type="continuationSeparator" w:id="0">
    <w:p w14:paraId="58666621" w14:textId="77777777" w:rsidR="00D36115" w:rsidRDefault="00D36115" w:rsidP="00D3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048A" w14:textId="1D101760" w:rsidR="00D36115" w:rsidRDefault="00D36115">
    <w:pPr>
      <w:pStyle w:val="Header"/>
    </w:pPr>
    <w:r>
      <w:rPr>
        <w:noProof/>
        <w14:ligatures w14:val="standardContextual"/>
      </w:rPr>
      <w:drawing>
        <wp:inline distT="0" distB="0" distL="0" distR="0" wp14:anchorId="0D5D6FB5" wp14:editId="5195F341">
          <wp:extent cx="2198418" cy="935502"/>
          <wp:effectExtent l="0" t="0" r="0" b="0"/>
          <wp:docPr id="9964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822" name="Picture 99641822"/>
                  <pic:cNvPicPr/>
                </pic:nvPicPr>
                <pic:blipFill>
                  <a:blip r:embed="rId1">
                    <a:extLst>
                      <a:ext uri="{28A0092B-C50C-407E-A947-70E740481C1C}">
                        <a14:useLocalDpi xmlns:a14="http://schemas.microsoft.com/office/drawing/2010/main" val="0"/>
                      </a:ext>
                    </a:extLst>
                  </a:blip>
                  <a:stretch>
                    <a:fillRect/>
                  </a:stretch>
                </pic:blipFill>
                <pic:spPr>
                  <a:xfrm>
                    <a:off x="0" y="0"/>
                    <a:ext cx="2206491" cy="93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2B18"/>
    <w:multiLevelType w:val="hybridMultilevel"/>
    <w:tmpl w:val="E12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212B"/>
    <w:multiLevelType w:val="hybridMultilevel"/>
    <w:tmpl w:val="3B36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E7D7D"/>
    <w:multiLevelType w:val="hybridMultilevel"/>
    <w:tmpl w:val="03FEA3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524E3"/>
    <w:multiLevelType w:val="hybridMultilevel"/>
    <w:tmpl w:val="A3A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94241">
    <w:abstractNumId w:val="0"/>
  </w:num>
  <w:num w:numId="2" w16cid:durableId="533155789">
    <w:abstractNumId w:val="1"/>
  </w:num>
  <w:num w:numId="3" w16cid:durableId="1447776564">
    <w:abstractNumId w:val="3"/>
  </w:num>
  <w:num w:numId="4" w16cid:durableId="57235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78"/>
    <w:rsid w:val="00200EFD"/>
    <w:rsid w:val="004E305C"/>
    <w:rsid w:val="004E59D6"/>
    <w:rsid w:val="005A4578"/>
    <w:rsid w:val="005C0130"/>
    <w:rsid w:val="00A5454C"/>
    <w:rsid w:val="00AE6A6B"/>
    <w:rsid w:val="00C645CD"/>
    <w:rsid w:val="00D36115"/>
    <w:rsid w:val="00DE1089"/>
    <w:rsid w:val="00D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48AA"/>
  <w15:chartTrackingRefBased/>
  <w15:docId w15:val="{B3736C2D-72AA-423A-B9EF-9AF433A1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78"/>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
    <w:qFormat/>
    <w:rsid w:val="00DF5B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5B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B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B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F5B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F5B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F5B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F5B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F5B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78"/>
    <w:rPr>
      <w:rFonts w:eastAsiaTheme="majorEastAsia" w:cstheme="majorBidi"/>
      <w:color w:val="272727" w:themeColor="text1" w:themeTint="D8"/>
    </w:rPr>
  </w:style>
  <w:style w:type="paragraph" w:styleId="Title">
    <w:name w:val="Title"/>
    <w:basedOn w:val="Normal"/>
    <w:next w:val="Normal"/>
    <w:link w:val="TitleChar"/>
    <w:uiPriority w:val="10"/>
    <w:qFormat/>
    <w:rsid w:val="00DF5B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7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F5B78"/>
    <w:rPr>
      <w:i/>
      <w:iCs/>
      <w:color w:val="404040" w:themeColor="text1" w:themeTint="BF"/>
    </w:rPr>
  </w:style>
  <w:style w:type="paragraph" w:styleId="ListParagraph">
    <w:name w:val="List Paragraph"/>
    <w:basedOn w:val="Normal"/>
    <w:uiPriority w:val="34"/>
    <w:qFormat/>
    <w:rsid w:val="00DF5B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F5B78"/>
    <w:rPr>
      <w:i/>
      <w:iCs/>
      <w:color w:val="0F4761" w:themeColor="accent1" w:themeShade="BF"/>
    </w:rPr>
  </w:style>
  <w:style w:type="paragraph" w:styleId="IntenseQuote">
    <w:name w:val="Intense Quote"/>
    <w:basedOn w:val="Normal"/>
    <w:next w:val="Normal"/>
    <w:link w:val="IntenseQuoteChar"/>
    <w:uiPriority w:val="30"/>
    <w:qFormat/>
    <w:rsid w:val="00DF5B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F5B78"/>
    <w:rPr>
      <w:i/>
      <w:iCs/>
      <w:color w:val="0F4761" w:themeColor="accent1" w:themeShade="BF"/>
    </w:rPr>
  </w:style>
  <w:style w:type="character" w:styleId="IntenseReference">
    <w:name w:val="Intense Reference"/>
    <w:basedOn w:val="DefaultParagraphFont"/>
    <w:uiPriority w:val="32"/>
    <w:qFormat/>
    <w:rsid w:val="00DF5B78"/>
    <w:rPr>
      <w:b/>
      <w:bCs/>
      <w:smallCaps/>
      <w:color w:val="0F4761" w:themeColor="accent1" w:themeShade="BF"/>
      <w:spacing w:val="5"/>
    </w:rPr>
  </w:style>
  <w:style w:type="paragraph" w:styleId="Header">
    <w:name w:val="header"/>
    <w:basedOn w:val="Normal"/>
    <w:link w:val="HeaderChar"/>
    <w:uiPriority w:val="99"/>
    <w:unhideWhenUsed/>
    <w:rsid w:val="00D36115"/>
    <w:pPr>
      <w:tabs>
        <w:tab w:val="center" w:pos="4680"/>
        <w:tab w:val="right" w:pos="9360"/>
      </w:tabs>
    </w:pPr>
  </w:style>
  <w:style w:type="character" w:customStyle="1" w:styleId="HeaderChar">
    <w:name w:val="Header Char"/>
    <w:basedOn w:val="DefaultParagraphFont"/>
    <w:link w:val="Header"/>
    <w:uiPriority w:val="99"/>
    <w:rsid w:val="00D36115"/>
    <w:rPr>
      <w:rFonts w:ascii="Verdana" w:eastAsia="Times New Roman" w:hAnsi="Verdana" w:cs="Times New Roman"/>
      <w:kern w:val="0"/>
      <w:sz w:val="24"/>
      <w:szCs w:val="24"/>
      <w14:ligatures w14:val="none"/>
    </w:rPr>
  </w:style>
  <w:style w:type="paragraph" w:styleId="Footer">
    <w:name w:val="footer"/>
    <w:basedOn w:val="Normal"/>
    <w:link w:val="FooterChar"/>
    <w:uiPriority w:val="99"/>
    <w:unhideWhenUsed/>
    <w:rsid w:val="00D36115"/>
    <w:pPr>
      <w:tabs>
        <w:tab w:val="center" w:pos="4680"/>
        <w:tab w:val="right" w:pos="9360"/>
      </w:tabs>
    </w:pPr>
  </w:style>
  <w:style w:type="character" w:customStyle="1" w:styleId="FooterChar">
    <w:name w:val="Footer Char"/>
    <w:basedOn w:val="DefaultParagraphFont"/>
    <w:link w:val="Footer"/>
    <w:uiPriority w:val="99"/>
    <w:rsid w:val="00D36115"/>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Free Library</dc:creator>
  <cp:keywords/>
  <dc:description/>
  <cp:lastModifiedBy>Frost Free Library</cp:lastModifiedBy>
  <cp:revision>2</cp:revision>
  <dcterms:created xsi:type="dcterms:W3CDTF">2024-08-15T18:02:00Z</dcterms:created>
  <dcterms:modified xsi:type="dcterms:W3CDTF">2024-08-15T18:02:00Z</dcterms:modified>
</cp:coreProperties>
</file>